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7BF0" w14:textId="3952CA8B"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C459BD">
        <w:rPr>
          <w:b/>
          <w:sz w:val="24"/>
          <w:szCs w:val="24"/>
        </w:rPr>
        <w:t>0</w:t>
      </w:r>
      <w:r w:rsidR="00BF225E">
        <w:rPr>
          <w:b/>
          <w:sz w:val="24"/>
          <w:szCs w:val="24"/>
        </w:rPr>
        <w:t>6</w:t>
      </w:r>
      <w:r w:rsidRPr="00AE5F48">
        <w:rPr>
          <w:b/>
          <w:sz w:val="24"/>
          <w:szCs w:val="24"/>
        </w:rPr>
        <w:t>/202</w:t>
      </w:r>
      <w:r w:rsidR="00C459BD">
        <w:rPr>
          <w:b/>
          <w:sz w:val="24"/>
          <w:szCs w:val="24"/>
        </w:rPr>
        <w:t>5</w:t>
      </w:r>
    </w:p>
    <w:p w14:paraId="040668E1" w14:textId="77777777" w:rsidR="002861F3" w:rsidRPr="00AE5F48" w:rsidRDefault="002861F3" w:rsidP="00AE5F48">
      <w:pPr>
        <w:jc w:val="center"/>
        <w:rPr>
          <w:b/>
          <w:sz w:val="24"/>
          <w:szCs w:val="24"/>
        </w:rPr>
      </w:pPr>
    </w:p>
    <w:p w14:paraId="04F2262E" w14:textId="77777777"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14:paraId="58AF6D27" w14:textId="77777777" w:rsidR="009E7CA3" w:rsidRDefault="009E7CA3" w:rsidP="00AE5F48">
      <w:pPr>
        <w:jc w:val="both"/>
        <w:rPr>
          <w:sz w:val="24"/>
          <w:szCs w:val="24"/>
        </w:rPr>
      </w:pPr>
    </w:p>
    <w:p w14:paraId="5CFB6515" w14:textId="484A8E7B" w:rsidR="009D34D7" w:rsidRPr="009D34D7" w:rsidRDefault="00540572" w:rsidP="009D34D7">
      <w:pPr>
        <w:spacing w:before="100" w:beforeAutospacing="1" w:after="100" w:afterAutospacing="1"/>
        <w:jc w:val="both"/>
        <w:rPr>
          <w:sz w:val="24"/>
          <w:szCs w:val="24"/>
        </w:rPr>
      </w:pPr>
      <w:r w:rsidRPr="008C4D0C">
        <w:rPr>
          <w:sz w:val="24"/>
          <w:szCs w:val="24"/>
        </w:rPr>
        <w:t>Aos vinte e dois dias do mês de abril do ano de dois mil e vinte e cinco, reuniram-se, em reunião ordinária, os membros do C</w:t>
      </w:r>
      <w:r>
        <w:rPr>
          <w:sz w:val="24"/>
          <w:szCs w:val="24"/>
        </w:rPr>
        <w:t xml:space="preserve">omitê de Investimentos </w:t>
      </w:r>
      <w:r w:rsidRPr="008C4D0C">
        <w:rPr>
          <w:sz w:val="24"/>
          <w:szCs w:val="24"/>
        </w:rPr>
        <w:t xml:space="preserve">do Instituto. A Diretora-Executiva, senhora Tânia, procedeu à apresentação </w:t>
      </w:r>
      <w:r>
        <w:rPr>
          <w:sz w:val="24"/>
          <w:szCs w:val="24"/>
        </w:rPr>
        <w:t>do</w:t>
      </w:r>
      <w:r w:rsidRPr="008C4D0C">
        <w:rPr>
          <w:sz w:val="24"/>
          <w:szCs w:val="24"/>
        </w:rPr>
        <w:t xml:space="preserve"> Relatório de Investimentos referentes ao mês de março, os quais indicaram rentabilidade de 1,03% frente à meta de 0,94%. Os rendimentos totalizaram R$ 470.061,16 (quatrocentos e setenta mil, sessenta e um reais e dezesseis centavos), elevando o patrimônio líquido da carteira para R$ 45.984.935,50 (quarenta e cinco milhões, novecentos e oitenta e quatro mil, novecentos e trinta e cinco reais e cinquenta centavos).</w:t>
      </w:r>
      <w:r>
        <w:rPr>
          <w:sz w:val="24"/>
          <w:szCs w:val="24"/>
        </w:rPr>
        <w:t xml:space="preserve"> </w:t>
      </w:r>
      <w:r w:rsidRPr="008C4D0C">
        <w:rPr>
          <w:sz w:val="24"/>
          <w:szCs w:val="24"/>
        </w:rPr>
        <w:t>Em síntese, o cenário econômico global manteve-se incerto, com destaque para as tensões comerciais entre Estados Unidos e China. Nos EUA, apesar da desaceleração da inflação, o mercado de trabalho frustrou as expectativas, levando o Federal Reserve a adotar uma postura mais cautelosa. Na Europa, surgiram sinais de recuperação na indústria, embora o setor de serviços ainda inspire preocupação. A China permanece em processo de desaceleração, concentrando-se em medidas de estímulo ao consumo. No Brasil, os destaques foram a aprovação do Orçamento de 2025 e as medidas de ajuste fiscal. A política monetária segue em patamar restritivo, com a taxa Selic mantida em 13,75%. A falta de alinhamento entre as políticas econômica e fiscal eleva os riscos, embora a queda nos juros futuros tenha contribuído positivamente para o desempenho do Ibovespa.</w:t>
      </w:r>
      <w:r>
        <w:rPr>
          <w:sz w:val="24"/>
          <w:szCs w:val="24"/>
        </w:rPr>
        <w:t xml:space="preserve"> </w:t>
      </w:r>
      <w:r w:rsidR="009D34D7" w:rsidRPr="009D34D7">
        <w:rPr>
          <w:sz w:val="24"/>
          <w:szCs w:val="24"/>
        </w:rPr>
        <w:t>Nada mais havendo a tratar, deu-se por encerrada a reunião, da qual foi lavrada a presente ata, que segue assinada pelos presentes.</w:t>
      </w:r>
      <w:r w:rsidR="009D34D7">
        <w:rPr>
          <w:sz w:val="24"/>
          <w:szCs w:val="24"/>
        </w:rPr>
        <w:t xml:space="preserve"> </w:t>
      </w:r>
    </w:p>
    <w:p w14:paraId="3361B065" w14:textId="77777777" w:rsidR="007C3414" w:rsidRDefault="007C3414" w:rsidP="00AE5F48">
      <w:pPr>
        <w:jc w:val="both"/>
        <w:rPr>
          <w:sz w:val="24"/>
          <w:szCs w:val="24"/>
        </w:rPr>
      </w:pPr>
    </w:p>
    <w:p w14:paraId="45B8DD65" w14:textId="77777777" w:rsidR="0036492A" w:rsidRPr="00AE5F48" w:rsidRDefault="0036492A" w:rsidP="00AE5F48">
      <w:pPr>
        <w:jc w:val="both"/>
        <w:rPr>
          <w:sz w:val="24"/>
          <w:szCs w:val="24"/>
        </w:rPr>
      </w:pPr>
    </w:p>
    <w:p w14:paraId="60124933" w14:textId="77777777"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14:paraId="388F1DBE" w14:textId="77777777"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14:paraId="6574D14C" w14:textId="77777777"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14:paraId="4D8E3131" w14:textId="77777777"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14:paraId="630203CF" w14:textId="77777777"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14:paraId="5F590253" w14:textId="77777777" w:rsidR="00480B49" w:rsidRDefault="00480B49" w:rsidP="00480B49">
      <w:pPr>
        <w:jc w:val="center"/>
        <w:rPr>
          <w:sz w:val="24"/>
          <w:szCs w:val="24"/>
        </w:rPr>
      </w:pPr>
      <w:r>
        <w:rPr>
          <w:sz w:val="24"/>
          <w:szCs w:val="24"/>
        </w:rPr>
        <w:t>ANBIMA CPA 20</w:t>
      </w:r>
    </w:p>
    <w:p w14:paraId="74BB1A18" w14:textId="77777777" w:rsidR="00DC1742" w:rsidRDefault="00DC1742" w:rsidP="00AE5F48">
      <w:pPr>
        <w:jc w:val="center"/>
        <w:rPr>
          <w:sz w:val="24"/>
          <w:szCs w:val="24"/>
        </w:rPr>
      </w:pPr>
    </w:p>
    <w:p w14:paraId="12433B21" w14:textId="77777777" w:rsidR="00480B49" w:rsidRDefault="00480B49" w:rsidP="00AE5F48">
      <w:pPr>
        <w:jc w:val="center"/>
        <w:rPr>
          <w:sz w:val="24"/>
          <w:szCs w:val="24"/>
        </w:rPr>
      </w:pPr>
    </w:p>
    <w:p w14:paraId="38400B40" w14:textId="77777777" w:rsidR="00E032C1" w:rsidRDefault="00E032C1" w:rsidP="00AE5F48">
      <w:pPr>
        <w:jc w:val="center"/>
        <w:rPr>
          <w:sz w:val="24"/>
          <w:szCs w:val="24"/>
        </w:rPr>
      </w:pPr>
    </w:p>
    <w:p w14:paraId="0BFC5AD0" w14:textId="77777777" w:rsidR="00480B49" w:rsidRPr="00AE5F48" w:rsidRDefault="00480B49" w:rsidP="00480B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SAMUEL MIRANDA FERREIRA</w:t>
      </w:r>
    </w:p>
    <w:p w14:paraId="6B3498C1" w14:textId="77777777" w:rsidR="00480B49" w:rsidRDefault="00480B49" w:rsidP="00480B49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14:paraId="5BD510FC" w14:textId="77777777"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14:paraId="17F96A8B" w14:textId="77777777" w:rsidR="00480B49" w:rsidRPr="00AE5F48" w:rsidRDefault="00480B49" w:rsidP="00480B49">
      <w:pPr>
        <w:jc w:val="center"/>
        <w:rPr>
          <w:sz w:val="24"/>
          <w:szCs w:val="24"/>
        </w:rPr>
      </w:pPr>
    </w:p>
    <w:p w14:paraId="7BD6CEC1" w14:textId="77777777" w:rsidR="00480B49" w:rsidRDefault="00480B49" w:rsidP="00480B49">
      <w:pPr>
        <w:jc w:val="center"/>
        <w:rPr>
          <w:sz w:val="24"/>
          <w:szCs w:val="24"/>
        </w:rPr>
      </w:pPr>
    </w:p>
    <w:p w14:paraId="7AC6CED3" w14:textId="77777777" w:rsidR="00480B49" w:rsidRDefault="00480B49" w:rsidP="00480B49">
      <w:pPr>
        <w:jc w:val="center"/>
        <w:rPr>
          <w:sz w:val="24"/>
          <w:szCs w:val="24"/>
        </w:rPr>
      </w:pPr>
    </w:p>
    <w:p w14:paraId="37F979A7" w14:textId="77777777" w:rsidR="00480B49" w:rsidRPr="00AE5F48" w:rsidRDefault="00480B49" w:rsidP="00480B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DÉBORA BARONCHELLO ANSILIERO</w:t>
      </w:r>
    </w:p>
    <w:p w14:paraId="78BCBF06" w14:textId="77777777" w:rsidR="00480B49" w:rsidRDefault="00480B49" w:rsidP="00480B49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14:paraId="7BF954B1" w14:textId="77777777" w:rsidR="00615A1E" w:rsidRPr="00DB1713" w:rsidRDefault="00480B49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1249" w14:textId="77777777" w:rsidR="00B43ECE" w:rsidRDefault="00B43ECE" w:rsidP="00CD2511">
      <w:r>
        <w:separator/>
      </w:r>
    </w:p>
  </w:endnote>
  <w:endnote w:type="continuationSeparator" w:id="0">
    <w:p w14:paraId="616FD374" w14:textId="77777777"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F62E" w14:textId="77777777"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7D44" w14:textId="77777777"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16265415" wp14:editId="57746738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4D1B" w14:textId="77777777"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12E6" w14:textId="77777777" w:rsidR="00B43ECE" w:rsidRDefault="00B43ECE" w:rsidP="00CD2511">
      <w:r>
        <w:separator/>
      </w:r>
    </w:p>
  </w:footnote>
  <w:footnote w:type="continuationSeparator" w:id="0">
    <w:p w14:paraId="65B93CC8" w14:textId="77777777"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F3A5" w14:textId="77777777"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23D5" w14:textId="77777777"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12595785" wp14:editId="087F4929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C7313" w14:textId="77777777"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6726" w14:textId="77777777"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11"/>
    <w:rsid w:val="00004470"/>
    <w:rsid w:val="000054F7"/>
    <w:rsid w:val="00015C20"/>
    <w:rsid w:val="00026EA2"/>
    <w:rsid w:val="00030FAA"/>
    <w:rsid w:val="00031E61"/>
    <w:rsid w:val="0003627F"/>
    <w:rsid w:val="0004054A"/>
    <w:rsid w:val="0004175F"/>
    <w:rsid w:val="00051F30"/>
    <w:rsid w:val="000551CC"/>
    <w:rsid w:val="0008321B"/>
    <w:rsid w:val="00084B1D"/>
    <w:rsid w:val="00091F87"/>
    <w:rsid w:val="000937FA"/>
    <w:rsid w:val="000B0688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344"/>
    <w:rsid w:val="00191930"/>
    <w:rsid w:val="00193A8F"/>
    <w:rsid w:val="001A01A0"/>
    <w:rsid w:val="001A07F9"/>
    <w:rsid w:val="001A6A0C"/>
    <w:rsid w:val="001B23FF"/>
    <w:rsid w:val="001C0E12"/>
    <w:rsid w:val="001C45ED"/>
    <w:rsid w:val="001C6F1B"/>
    <w:rsid w:val="001D2666"/>
    <w:rsid w:val="001D6690"/>
    <w:rsid w:val="001F1EE3"/>
    <w:rsid w:val="00207B9B"/>
    <w:rsid w:val="0021584B"/>
    <w:rsid w:val="002204B8"/>
    <w:rsid w:val="00220D93"/>
    <w:rsid w:val="002259C4"/>
    <w:rsid w:val="0022748C"/>
    <w:rsid w:val="00227EBE"/>
    <w:rsid w:val="002326CA"/>
    <w:rsid w:val="00235666"/>
    <w:rsid w:val="0025241F"/>
    <w:rsid w:val="0025287D"/>
    <w:rsid w:val="00270E77"/>
    <w:rsid w:val="00275244"/>
    <w:rsid w:val="00276747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3646"/>
    <w:rsid w:val="002C52B7"/>
    <w:rsid w:val="002C5582"/>
    <w:rsid w:val="002D0926"/>
    <w:rsid w:val="002D0EC7"/>
    <w:rsid w:val="002E0425"/>
    <w:rsid w:val="002F3946"/>
    <w:rsid w:val="002F7602"/>
    <w:rsid w:val="00302394"/>
    <w:rsid w:val="003063FE"/>
    <w:rsid w:val="00306FA7"/>
    <w:rsid w:val="0031009A"/>
    <w:rsid w:val="00311276"/>
    <w:rsid w:val="003219B2"/>
    <w:rsid w:val="00350B33"/>
    <w:rsid w:val="00361225"/>
    <w:rsid w:val="0036492A"/>
    <w:rsid w:val="003864FC"/>
    <w:rsid w:val="00386696"/>
    <w:rsid w:val="003B5E79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413"/>
    <w:rsid w:val="004138AD"/>
    <w:rsid w:val="004169C8"/>
    <w:rsid w:val="0041729E"/>
    <w:rsid w:val="00425C7C"/>
    <w:rsid w:val="00425E3A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80B49"/>
    <w:rsid w:val="0048294E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41C0"/>
    <w:rsid w:val="00516445"/>
    <w:rsid w:val="00522112"/>
    <w:rsid w:val="00524A36"/>
    <w:rsid w:val="00532005"/>
    <w:rsid w:val="00540572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D6548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31B6"/>
    <w:rsid w:val="006249CF"/>
    <w:rsid w:val="00627DEA"/>
    <w:rsid w:val="0063282B"/>
    <w:rsid w:val="006328A4"/>
    <w:rsid w:val="0063596E"/>
    <w:rsid w:val="006443B3"/>
    <w:rsid w:val="00644F4A"/>
    <w:rsid w:val="00650D99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A5BF3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6F65FF"/>
    <w:rsid w:val="007009F8"/>
    <w:rsid w:val="007036A0"/>
    <w:rsid w:val="007160EC"/>
    <w:rsid w:val="00732CF2"/>
    <w:rsid w:val="00735903"/>
    <w:rsid w:val="007362CD"/>
    <w:rsid w:val="00736305"/>
    <w:rsid w:val="007373CD"/>
    <w:rsid w:val="00753D81"/>
    <w:rsid w:val="00755325"/>
    <w:rsid w:val="00755C8C"/>
    <w:rsid w:val="0076085F"/>
    <w:rsid w:val="0076124C"/>
    <w:rsid w:val="007635BF"/>
    <w:rsid w:val="00763602"/>
    <w:rsid w:val="007748AC"/>
    <w:rsid w:val="00775B37"/>
    <w:rsid w:val="00777207"/>
    <w:rsid w:val="00792390"/>
    <w:rsid w:val="007972FE"/>
    <w:rsid w:val="007A1B9C"/>
    <w:rsid w:val="007A2CB4"/>
    <w:rsid w:val="007B4C17"/>
    <w:rsid w:val="007B556F"/>
    <w:rsid w:val="007B65DA"/>
    <w:rsid w:val="007C0452"/>
    <w:rsid w:val="007C3414"/>
    <w:rsid w:val="007D48CB"/>
    <w:rsid w:val="007E1BF3"/>
    <w:rsid w:val="007E2E66"/>
    <w:rsid w:val="007E4060"/>
    <w:rsid w:val="007F1756"/>
    <w:rsid w:val="007F1B2C"/>
    <w:rsid w:val="007F56F7"/>
    <w:rsid w:val="00800054"/>
    <w:rsid w:val="00804B5C"/>
    <w:rsid w:val="00805059"/>
    <w:rsid w:val="008076AC"/>
    <w:rsid w:val="00811BAB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B77"/>
    <w:rsid w:val="00871E62"/>
    <w:rsid w:val="008943DA"/>
    <w:rsid w:val="008A1D64"/>
    <w:rsid w:val="008A3A64"/>
    <w:rsid w:val="008C15D5"/>
    <w:rsid w:val="008D1275"/>
    <w:rsid w:val="008E037C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56DF5"/>
    <w:rsid w:val="0096182C"/>
    <w:rsid w:val="0096670E"/>
    <w:rsid w:val="00970D8E"/>
    <w:rsid w:val="00973D77"/>
    <w:rsid w:val="00981477"/>
    <w:rsid w:val="009827FE"/>
    <w:rsid w:val="009831EE"/>
    <w:rsid w:val="00985687"/>
    <w:rsid w:val="009860EA"/>
    <w:rsid w:val="009946C7"/>
    <w:rsid w:val="009A5B97"/>
    <w:rsid w:val="009B02BE"/>
    <w:rsid w:val="009B1435"/>
    <w:rsid w:val="009B5F8F"/>
    <w:rsid w:val="009D34D7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0FA4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73FEB"/>
    <w:rsid w:val="00A8671B"/>
    <w:rsid w:val="00A93C2E"/>
    <w:rsid w:val="00AA131E"/>
    <w:rsid w:val="00AA6FA1"/>
    <w:rsid w:val="00AB1143"/>
    <w:rsid w:val="00AC5645"/>
    <w:rsid w:val="00AC7141"/>
    <w:rsid w:val="00AD124B"/>
    <w:rsid w:val="00AD3910"/>
    <w:rsid w:val="00AE157D"/>
    <w:rsid w:val="00AE5F48"/>
    <w:rsid w:val="00AE7054"/>
    <w:rsid w:val="00B0140C"/>
    <w:rsid w:val="00B06C8D"/>
    <w:rsid w:val="00B072D1"/>
    <w:rsid w:val="00B1361A"/>
    <w:rsid w:val="00B33222"/>
    <w:rsid w:val="00B34823"/>
    <w:rsid w:val="00B4168A"/>
    <w:rsid w:val="00B43ECE"/>
    <w:rsid w:val="00B4498D"/>
    <w:rsid w:val="00B46B55"/>
    <w:rsid w:val="00B47ECB"/>
    <w:rsid w:val="00B50192"/>
    <w:rsid w:val="00B52EDF"/>
    <w:rsid w:val="00B53E35"/>
    <w:rsid w:val="00B603CE"/>
    <w:rsid w:val="00B647E9"/>
    <w:rsid w:val="00B655F2"/>
    <w:rsid w:val="00B656E0"/>
    <w:rsid w:val="00B65C76"/>
    <w:rsid w:val="00B66540"/>
    <w:rsid w:val="00B727CE"/>
    <w:rsid w:val="00B905AF"/>
    <w:rsid w:val="00BA02BE"/>
    <w:rsid w:val="00BB200D"/>
    <w:rsid w:val="00BB2311"/>
    <w:rsid w:val="00BD1AF6"/>
    <w:rsid w:val="00BD73D6"/>
    <w:rsid w:val="00BE0B5C"/>
    <w:rsid w:val="00BE4508"/>
    <w:rsid w:val="00BF225E"/>
    <w:rsid w:val="00BF324D"/>
    <w:rsid w:val="00BF34D0"/>
    <w:rsid w:val="00BF5531"/>
    <w:rsid w:val="00C01BA0"/>
    <w:rsid w:val="00C07ADD"/>
    <w:rsid w:val="00C11CBD"/>
    <w:rsid w:val="00C12E03"/>
    <w:rsid w:val="00C14124"/>
    <w:rsid w:val="00C16183"/>
    <w:rsid w:val="00C23C10"/>
    <w:rsid w:val="00C26919"/>
    <w:rsid w:val="00C34E44"/>
    <w:rsid w:val="00C3526F"/>
    <w:rsid w:val="00C37B59"/>
    <w:rsid w:val="00C459BD"/>
    <w:rsid w:val="00C47315"/>
    <w:rsid w:val="00C522A1"/>
    <w:rsid w:val="00C63012"/>
    <w:rsid w:val="00C7086D"/>
    <w:rsid w:val="00C82D61"/>
    <w:rsid w:val="00C83236"/>
    <w:rsid w:val="00C87B62"/>
    <w:rsid w:val="00C915A2"/>
    <w:rsid w:val="00C95656"/>
    <w:rsid w:val="00C979B0"/>
    <w:rsid w:val="00CB51E3"/>
    <w:rsid w:val="00CC1B56"/>
    <w:rsid w:val="00CC2D32"/>
    <w:rsid w:val="00CD03D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33397"/>
    <w:rsid w:val="00D5261C"/>
    <w:rsid w:val="00D57A76"/>
    <w:rsid w:val="00D607F0"/>
    <w:rsid w:val="00D62081"/>
    <w:rsid w:val="00D63E44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16DD"/>
    <w:rsid w:val="00DA5BC3"/>
    <w:rsid w:val="00DB2515"/>
    <w:rsid w:val="00DB338F"/>
    <w:rsid w:val="00DB518A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0775C"/>
    <w:rsid w:val="00E136C8"/>
    <w:rsid w:val="00E13F5C"/>
    <w:rsid w:val="00E150CE"/>
    <w:rsid w:val="00E214FC"/>
    <w:rsid w:val="00E228B9"/>
    <w:rsid w:val="00E24661"/>
    <w:rsid w:val="00E2733C"/>
    <w:rsid w:val="00E302A0"/>
    <w:rsid w:val="00E3750A"/>
    <w:rsid w:val="00E41171"/>
    <w:rsid w:val="00E41C32"/>
    <w:rsid w:val="00E5061B"/>
    <w:rsid w:val="00E53BF4"/>
    <w:rsid w:val="00E573E0"/>
    <w:rsid w:val="00E66695"/>
    <w:rsid w:val="00E70D4E"/>
    <w:rsid w:val="00E7340D"/>
    <w:rsid w:val="00E74098"/>
    <w:rsid w:val="00E80DEE"/>
    <w:rsid w:val="00E8361E"/>
    <w:rsid w:val="00E93377"/>
    <w:rsid w:val="00EA149B"/>
    <w:rsid w:val="00EB4AC8"/>
    <w:rsid w:val="00EB78A1"/>
    <w:rsid w:val="00ED0205"/>
    <w:rsid w:val="00EE553B"/>
    <w:rsid w:val="00EE7633"/>
    <w:rsid w:val="00F0077B"/>
    <w:rsid w:val="00F00ACC"/>
    <w:rsid w:val="00F155CA"/>
    <w:rsid w:val="00F223D3"/>
    <w:rsid w:val="00F26917"/>
    <w:rsid w:val="00F27D79"/>
    <w:rsid w:val="00F462AE"/>
    <w:rsid w:val="00F47279"/>
    <w:rsid w:val="00F542D1"/>
    <w:rsid w:val="00F555BC"/>
    <w:rsid w:val="00F63D83"/>
    <w:rsid w:val="00F66ECB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63D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0E356D51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632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D955-FC6C-4B47-882C-294930B5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Tânia Bortoli</cp:lastModifiedBy>
  <cp:revision>3</cp:revision>
  <cp:lastPrinted>2025-05-29T16:51:00Z</cp:lastPrinted>
  <dcterms:created xsi:type="dcterms:W3CDTF">2025-05-29T17:23:00Z</dcterms:created>
  <dcterms:modified xsi:type="dcterms:W3CDTF">2025-05-29T17:26:00Z</dcterms:modified>
</cp:coreProperties>
</file>